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443"/>
        <w:gridCol w:w="4443"/>
      </w:tblGrid>
      <w:tr w:rsidR="00425DAF" w:rsidRPr="005159C7" w:rsidTr="005A1902">
        <w:tc>
          <w:tcPr>
            <w:tcW w:w="4443" w:type="dxa"/>
          </w:tcPr>
          <w:p w:rsidR="00425DAF" w:rsidRPr="005159C7" w:rsidRDefault="00425DAF" w:rsidP="005A1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25DAF" w:rsidRPr="005159C7" w:rsidRDefault="00425DAF" w:rsidP="005A1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425DAF" w:rsidRPr="005159C7" w:rsidRDefault="00425DAF" w:rsidP="005A1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на заседании  педагогического совета</w:t>
            </w:r>
          </w:p>
          <w:p w:rsidR="00425DAF" w:rsidRPr="005159C7" w:rsidRDefault="00425DAF" w:rsidP="005A1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Протокол № 3 от 09.01.2017 г.</w:t>
            </w:r>
          </w:p>
          <w:p w:rsidR="00425DAF" w:rsidRPr="005159C7" w:rsidRDefault="00425DAF" w:rsidP="005A1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3" w:type="dxa"/>
          </w:tcPr>
          <w:p w:rsidR="00425DAF" w:rsidRPr="005159C7" w:rsidRDefault="00425DAF" w:rsidP="005A1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25DAF" w:rsidRPr="005159C7" w:rsidRDefault="00425DAF" w:rsidP="005A1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                  Утверждено.</w:t>
            </w:r>
          </w:p>
          <w:p w:rsidR="00425DAF" w:rsidRPr="005159C7" w:rsidRDefault="00425DAF" w:rsidP="005A1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Директор МКОУ С-Александровская СОШ А.А.</w:t>
            </w:r>
            <w:proofErr w:type="gramStart"/>
            <w:r w:rsidRPr="005159C7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5159C7">
              <w:rPr>
                <w:rFonts w:ascii="Times New Roman" w:hAnsi="Times New Roman" w:cs="Times New Roman"/>
                <w:b/>
                <w:bCs/>
              </w:rPr>
              <w:t>_________________</w:t>
            </w:r>
          </w:p>
          <w:p w:rsidR="00425DAF" w:rsidRPr="005159C7" w:rsidRDefault="00425DAF" w:rsidP="005A1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Приказ №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п.3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от 10.01.2017 г.</w:t>
            </w:r>
          </w:p>
        </w:tc>
      </w:tr>
    </w:tbl>
    <w:p w:rsidR="003802F7" w:rsidRDefault="003802F7"/>
    <w:p w:rsidR="00425DAF" w:rsidRDefault="00425DAF" w:rsidP="00D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AF" w:rsidRDefault="00425DAF" w:rsidP="00D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AF" w:rsidRDefault="00425DAF" w:rsidP="00D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AF" w:rsidRDefault="00425DAF" w:rsidP="00425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80F" w:rsidRPr="00DB080F" w:rsidRDefault="00DB080F" w:rsidP="00D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0F">
        <w:rPr>
          <w:rFonts w:ascii="Times New Roman" w:hAnsi="Times New Roman" w:cs="Times New Roman"/>
          <w:b/>
          <w:sz w:val="28"/>
          <w:szCs w:val="28"/>
        </w:rPr>
        <w:t>П</w:t>
      </w:r>
      <w:r w:rsidRPr="00DB080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DB080F" w:rsidRPr="00DB080F" w:rsidRDefault="00DB080F" w:rsidP="00D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0F">
        <w:rPr>
          <w:rFonts w:ascii="Times New Roman" w:hAnsi="Times New Roman" w:cs="Times New Roman"/>
          <w:b/>
          <w:sz w:val="28"/>
          <w:szCs w:val="28"/>
        </w:rPr>
        <w:t>о порядке разработки и утверждения ежегодного отчета о поступлении и расходовании финансовых и материальных средств</w:t>
      </w:r>
      <w:r w:rsidRPr="00DB08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в МКОУ </w:t>
      </w:r>
      <w:proofErr w:type="spellStart"/>
      <w:r w:rsidRPr="00DB080F">
        <w:rPr>
          <w:rFonts w:ascii="Times New Roman" w:hAnsi="Times New Roman" w:cs="Times New Roman"/>
          <w:b/>
          <w:sz w:val="28"/>
          <w:szCs w:val="28"/>
        </w:rPr>
        <w:t>Семено-Александровская</w:t>
      </w:r>
      <w:proofErr w:type="spellEnd"/>
      <w:r w:rsidRPr="00DB080F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0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пунктом 3 части 3 статьи 28 Федерального закона от 29.12.2012 N 273-ФЗ "Об образовании в Российской Федерации" и  устанавливает общие требования к составлению и утверждению отчета о поступлении и расходовании финансовых и материальных средств (далее – </w:t>
      </w:r>
      <w:r>
        <w:rPr>
          <w:rFonts w:ascii="Times New Roman" w:hAnsi="Times New Roman" w:cs="Times New Roman"/>
          <w:sz w:val="24"/>
          <w:szCs w:val="24"/>
        </w:rPr>
        <w:t xml:space="preserve">Отчет) в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Семено-Александровская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DB080F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1.2. Отчет составляется Учреждением в соответствии со статьей 264.2 бюджетного кодекса Российской Федерации, с требованиями Инструкции о порядке составления и представления годовой отчетности.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 xml:space="preserve">1.3. Отчет о деятельности Учреждения составляется в валюте Российской Федерации – в рублях (в части показателей в денежном выражении) по состоянию на 1 января года, следующего за </w:t>
      </w:r>
      <w:proofErr w:type="gramStart"/>
      <w:r w:rsidRPr="00DB080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B080F">
        <w:rPr>
          <w:rFonts w:ascii="Times New Roman" w:hAnsi="Times New Roman" w:cs="Times New Roman"/>
          <w:sz w:val="24"/>
          <w:szCs w:val="24"/>
        </w:rPr>
        <w:t>. Отчетным периодом является финансовый год.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0F" w:rsidRPr="00355DB3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DB3">
        <w:rPr>
          <w:rFonts w:ascii="Times New Roman" w:hAnsi="Times New Roman" w:cs="Times New Roman"/>
          <w:b/>
          <w:sz w:val="24"/>
          <w:szCs w:val="24"/>
        </w:rPr>
        <w:t>II. Порядок составления Отчета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2.1. Отчет состоит из следующих форм: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2.1.1. Баланс государственного (муниципального) учреждения (ф.503730);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2.1.2. Справка по заключению учреждением счетов бухгалтерского учет</w:t>
      </w:r>
      <w:proofErr w:type="gramStart"/>
      <w:r w:rsidRPr="00DB080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B080F">
        <w:rPr>
          <w:rFonts w:ascii="Times New Roman" w:hAnsi="Times New Roman" w:cs="Times New Roman"/>
          <w:sz w:val="24"/>
          <w:szCs w:val="24"/>
        </w:rPr>
        <w:t>ф.0503710);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2.1.3. Отчет об исполнении учреждением плана его финансово- хозяйственной деятельности (ф.0503737);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2.1.4. Отчет о финансовых результатах деятельности учреждения (ф.0503721);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2.1.5. Справка по консолидируемым расчетам (ф.0503725);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2.1.6. Пояснительная записка (ф.0503760) в составе следующих отчетных форм: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об основных направлениях деятельности;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 количестве обособленных подразделений (ф.0503761);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об исполнении мероприятий в рамках субсидий на иные цели и бюджетных инвестиций (ф.0503766);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 движении нефинансовых активов учреждения (ф.0503768);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по дебиторской и кредиторской задолженности учреждения (ф.0503769);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 финансовых вложениях учреждения (ф.0503771);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 суммах заимствований (ф.0503772);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 учреждения (ф.0503773);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 задолженности по ущербу, причиненному имуществу (ф.0503776);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об остатках денежных средств учреждения (ф.0503779);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об особенностях ведения учреждением бухгалтерского учета;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 результатах мероприятий внутреннего контроля;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 проведении инвентаризаций;</w:t>
      </w:r>
    </w:p>
    <w:p w:rsid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 результатах внешних контрольных мероприятий.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0F" w:rsidRPr="00355DB3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DB3">
        <w:rPr>
          <w:rFonts w:ascii="Times New Roman" w:hAnsi="Times New Roman" w:cs="Times New Roman"/>
          <w:b/>
          <w:sz w:val="24"/>
          <w:szCs w:val="24"/>
        </w:rPr>
        <w:t>III. Порядок утверждения Отчета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 xml:space="preserve">3.1. Проект отчета не позднее 15 января года, следующего </w:t>
      </w:r>
      <w:proofErr w:type="gramStart"/>
      <w:r w:rsidRPr="00DB08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B0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0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B080F">
        <w:rPr>
          <w:rFonts w:ascii="Times New Roman" w:hAnsi="Times New Roman" w:cs="Times New Roman"/>
          <w:sz w:val="24"/>
          <w:szCs w:val="24"/>
        </w:rPr>
        <w:t>, представляется директору Учреждения на рассмотрение.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3.2. Отчет рассматривается и утверждается директором в 3-дневный срок.</w:t>
      </w:r>
    </w:p>
    <w:sectPr w:rsidR="00DB080F" w:rsidRPr="00DB080F" w:rsidSect="00425D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80F"/>
    <w:rsid w:val="00355DB3"/>
    <w:rsid w:val="003770C4"/>
    <w:rsid w:val="003802F7"/>
    <w:rsid w:val="00425DAF"/>
    <w:rsid w:val="00DB080F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159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48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09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847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2017-10-09T12:02:00Z</dcterms:created>
  <dcterms:modified xsi:type="dcterms:W3CDTF">2017-10-09T12:31:00Z</dcterms:modified>
</cp:coreProperties>
</file>