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14" w:rsidRPr="00E93403" w:rsidRDefault="009A1314">
      <w:pPr>
        <w:rPr>
          <w:rFonts w:ascii="Times New Roman" w:hAnsi="Times New Roman" w:cs="Times New Roman"/>
          <w:sz w:val="24"/>
          <w:szCs w:val="24"/>
        </w:rPr>
      </w:pPr>
      <w:r w:rsidRPr="00E93403">
        <w:rPr>
          <w:rFonts w:ascii="Times New Roman" w:hAnsi="Times New Roman" w:cs="Times New Roman"/>
          <w:sz w:val="24"/>
          <w:szCs w:val="24"/>
        </w:rPr>
        <w:t xml:space="preserve">          В Бобровском муниципальном районе, как и во всей Воронежской области, стартовал Фестиваль Всероссийского физкультурно-спортивного комплекса «Готов к труду и обороне» (ГТО) «Лучший класс ГТО» среди 1-8 классов образовательных учреждений.</w:t>
      </w:r>
    </w:p>
    <w:p w:rsidR="00995BC4" w:rsidRDefault="009A1314">
      <w:pPr>
        <w:rPr>
          <w:rFonts w:ascii="Times New Roman" w:hAnsi="Times New Roman" w:cs="Times New Roman"/>
          <w:sz w:val="24"/>
          <w:szCs w:val="24"/>
        </w:rPr>
      </w:pPr>
      <w:r w:rsidRPr="00E93403">
        <w:rPr>
          <w:rFonts w:ascii="Times New Roman" w:hAnsi="Times New Roman" w:cs="Times New Roman"/>
          <w:sz w:val="24"/>
          <w:szCs w:val="24"/>
        </w:rPr>
        <w:t xml:space="preserve">        Целями и задачами Фестиваля являются: укрепление здоровья, вовлечение детей в систематические занятия физической культурой и спортом, пропаганда здорового образа жизни, сплочение коллективов класса для достижения общей цели, привлечение родителей к совместному воспитанию детей, поощрение обучающихся, показавших луч</w:t>
      </w:r>
      <w:r w:rsidR="00E93403" w:rsidRPr="00E93403">
        <w:rPr>
          <w:rFonts w:ascii="Times New Roman" w:hAnsi="Times New Roman" w:cs="Times New Roman"/>
          <w:sz w:val="24"/>
          <w:szCs w:val="24"/>
        </w:rPr>
        <w:t>ш</w:t>
      </w:r>
      <w:r w:rsidRPr="00E93403">
        <w:rPr>
          <w:rFonts w:ascii="Times New Roman" w:hAnsi="Times New Roman" w:cs="Times New Roman"/>
          <w:sz w:val="24"/>
          <w:szCs w:val="24"/>
        </w:rPr>
        <w:t>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ED20A9" w:rsidRDefault="00E93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20A9">
        <w:rPr>
          <w:rFonts w:ascii="Times New Roman" w:hAnsi="Times New Roman" w:cs="Times New Roman"/>
          <w:sz w:val="24"/>
          <w:szCs w:val="24"/>
        </w:rPr>
        <w:t>В Фестивале участвуют класс-команды г</w:t>
      </w:r>
      <w:bookmarkStart w:id="0" w:name="_GoBack"/>
      <w:bookmarkEnd w:id="0"/>
      <w:r w:rsidR="00ED20A9">
        <w:rPr>
          <w:rFonts w:ascii="Times New Roman" w:hAnsi="Times New Roman" w:cs="Times New Roman"/>
          <w:sz w:val="24"/>
          <w:szCs w:val="24"/>
        </w:rPr>
        <w:t>ородских и сельских поселений. В состав класс-команды включаются обучающиеся одного класса одной школы.</w:t>
      </w:r>
    </w:p>
    <w:p w:rsidR="006609C5" w:rsidRDefault="00ED2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Программу соревнований составляют виды испытаний (тесты) комплекса ГТО для участников, относящихся к </w:t>
      </w:r>
      <w:r w:rsidR="008A04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045A" w:rsidRPr="008A045A">
        <w:rPr>
          <w:rFonts w:ascii="Times New Roman" w:hAnsi="Times New Roman" w:cs="Times New Roman"/>
          <w:sz w:val="24"/>
          <w:szCs w:val="24"/>
        </w:rPr>
        <w:t xml:space="preserve"> </w:t>
      </w:r>
      <w:r w:rsidR="008A045A">
        <w:rPr>
          <w:rFonts w:ascii="Times New Roman" w:hAnsi="Times New Roman" w:cs="Times New Roman"/>
          <w:sz w:val="24"/>
          <w:szCs w:val="24"/>
        </w:rPr>
        <w:t>–</w:t>
      </w:r>
      <w:r w:rsidR="008A045A" w:rsidRPr="008A045A">
        <w:rPr>
          <w:rFonts w:ascii="Times New Roman" w:hAnsi="Times New Roman" w:cs="Times New Roman"/>
          <w:sz w:val="24"/>
          <w:szCs w:val="24"/>
        </w:rPr>
        <w:t xml:space="preserve"> </w:t>
      </w:r>
      <w:r w:rsidR="008A045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A045A" w:rsidRPr="008A045A">
        <w:rPr>
          <w:rFonts w:ascii="Times New Roman" w:hAnsi="Times New Roman" w:cs="Times New Roman"/>
          <w:sz w:val="24"/>
          <w:szCs w:val="24"/>
        </w:rPr>
        <w:t xml:space="preserve"> </w:t>
      </w:r>
      <w:r w:rsidR="008A045A">
        <w:rPr>
          <w:rFonts w:ascii="Times New Roman" w:hAnsi="Times New Roman" w:cs="Times New Roman"/>
          <w:sz w:val="24"/>
          <w:szCs w:val="24"/>
        </w:rPr>
        <w:t>ступеням комплекса ГТО</w:t>
      </w:r>
      <w:r w:rsidR="00E93403">
        <w:rPr>
          <w:rFonts w:ascii="Times New Roman" w:hAnsi="Times New Roman" w:cs="Times New Roman"/>
          <w:sz w:val="24"/>
          <w:szCs w:val="24"/>
        </w:rPr>
        <w:t xml:space="preserve"> </w:t>
      </w:r>
      <w:r w:rsidR="008A045A">
        <w:rPr>
          <w:rFonts w:ascii="Times New Roman" w:hAnsi="Times New Roman" w:cs="Times New Roman"/>
          <w:sz w:val="24"/>
          <w:szCs w:val="24"/>
        </w:rPr>
        <w:t>соответственно. Победитель Фестиваля «Лучший класс ГТО» (1-8 класс) определяется раздельно среди класс-команд городских (по сумме 15 лучших результатов набранных учащимися класса не зависимо от пола, набранных по назначенным видам испытаний) и класс-команд сельских поселений (по сумме 5 лучших результатов набранны</w:t>
      </w:r>
      <w:r w:rsidR="006609C5">
        <w:rPr>
          <w:rFonts w:ascii="Times New Roman" w:hAnsi="Times New Roman" w:cs="Times New Roman"/>
          <w:sz w:val="24"/>
          <w:szCs w:val="24"/>
        </w:rPr>
        <w:t xml:space="preserve">х учащимися класса не зависимо от пола, набранных по назначенным видами испытаний). </w:t>
      </w:r>
    </w:p>
    <w:p w:rsidR="00E93403" w:rsidRDefault="00660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Класс – команды городских и сельских школ, набравшие в сумме наибольшее количество</w:t>
      </w:r>
      <w:r w:rsidR="00E93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баллов, будут представлять Бобровский район </w:t>
      </w:r>
      <w:r w:rsidR="007B1C78">
        <w:rPr>
          <w:rFonts w:ascii="Times New Roman" w:hAnsi="Times New Roman" w:cs="Times New Roman"/>
          <w:sz w:val="24"/>
          <w:szCs w:val="24"/>
        </w:rPr>
        <w:t>в финальном этапе Фестиваля. Итоги будут подведены до 20 июня 2021 года. Победителей и призеров ждут кубки, медали, памятные подарки и призы с символикой «ГТО».</w:t>
      </w:r>
    </w:p>
    <w:p w:rsidR="007B1C78" w:rsidRPr="007B1C78" w:rsidRDefault="007B1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7B1C78" w:rsidRPr="007B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D1"/>
    <w:rsid w:val="006609C5"/>
    <w:rsid w:val="007B1C78"/>
    <w:rsid w:val="008A045A"/>
    <w:rsid w:val="00995BC4"/>
    <w:rsid w:val="009A1314"/>
    <w:rsid w:val="00C2775E"/>
    <w:rsid w:val="00CA3FD1"/>
    <w:rsid w:val="00E93403"/>
    <w:rsid w:val="00E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26052-792D-470D-B510-14C38CA4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Кучина</dc:creator>
  <cp:keywords/>
  <dc:description/>
  <cp:lastModifiedBy>Марина Кучина</cp:lastModifiedBy>
  <cp:revision>4</cp:revision>
  <dcterms:created xsi:type="dcterms:W3CDTF">2021-02-02T13:01:00Z</dcterms:created>
  <dcterms:modified xsi:type="dcterms:W3CDTF">2021-02-03T05:34:00Z</dcterms:modified>
</cp:coreProperties>
</file>